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84" w:rsidRDefault="00C82393" w:rsidP="00D966F5">
      <w:pPr>
        <w:pStyle w:val="Heading1"/>
      </w:pPr>
      <w:bookmarkStart w:id="0" w:name="_GoBack"/>
      <w:r>
        <w:t>Content audit planning worksheet</w:t>
      </w:r>
    </w:p>
    <w:bookmarkEnd w:id="0"/>
    <w:p w:rsidR="00170F7E" w:rsidRDefault="00170F7E" w:rsidP="00170F7E">
      <w:pPr>
        <w:pStyle w:val="Heading2"/>
      </w:pPr>
      <w:r>
        <w:t>Objectives</w:t>
      </w:r>
    </w:p>
    <w:p w:rsidR="00170F7E" w:rsidRPr="00295C73" w:rsidRDefault="00170F7E" w:rsidP="00455F15">
      <w:r w:rsidRPr="00295C73">
        <w:t xml:space="preserve">Why are you looking to audit this content now? </w:t>
      </w:r>
    </w:p>
    <w:p w:rsidR="00170F7E" w:rsidRDefault="00170F7E" w:rsidP="00170F7E"/>
    <w:p w:rsidR="00170F7E" w:rsidRDefault="00170F7E" w:rsidP="00170F7E">
      <w:r>
        <w:t>Some common reasons are:</w:t>
      </w:r>
    </w:p>
    <w:p w:rsidR="00170F7E" w:rsidRDefault="00170F7E" w:rsidP="00170F7E">
      <w:pPr>
        <w:pStyle w:val="ListParagraph"/>
        <w:numPr>
          <w:ilvl w:val="0"/>
          <w:numId w:val="5"/>
        </w:numPr>
      </w:pPr>
      <w:r w:rsidRPr="00DB5D05">
        <w:t xml:space="preserve">“Clean house” of unneeded </w:t>
      </w:r>
      <w:r>
        <w:t>or</w:t>
      </w:r>
      <w:r w:rsidRPr="00DB5D05">
        <w:t xml:space="preserve"> unused content before </w:t>
      </w:r>
      <w:r>
        <w:t>you build</w:t>
      </w:r>
      <w:r w:rsidRPr="00DB5D05">
        <w:t xml:space="preserve"> a new website</w:t>
      </w:r>
    </w:p>
    <w:p w:rsidR="00455F15" w:rsidRPr="00DB5D05" w:rsidRDefault="00455F15" w:rsidP="00455F15">
      <w:pPr>
        <w:pStyle w:val="ListParagraph"/>
        <w:numPr>
          <w:ilvl w:val="0"/>
          <w:numId w:val="5"/>
        </w:numPr>
      </w:pPr>
      <w:r w:rsidRPr="00DB5D05">
        <w:t>Identify content that is useful and relevant based on data rather than perception</w:t>
      </w:r>
    </w:p>
    <w:p w:rsidR="00170F7E" w:rsidRDefault="00170F7E" w:rsidP="00170F7E">
      <w:pPr>
        <w:pStyle w:val="ListParagraph"/>
        <w:numPr>
          <w:ilvl w:val="0"/>
          <w:numId w:val="5"/>
        </w:numPr>
      </w:pPr>
      <w:r w:rsidRPr="00DB5D05">
        <w:t xml:space="preserve">Show content owners that they </w:t>
      </w:r>
      <w:r>
        <w:t>do</w:t>
      </w:r>
      <w:r w:rsidRPr="00DB5D05">
        <w:t xml:space="preserve"> not need to keep </w:t>
      </w:r>
      <w:r>
        <w:t>years’ worth of</w:t>
      </w:r>
      <w:r w:rsidRPr="00DB5D05">
        <w:t xml:space="preserve"> content</w:t>
      </w:r>
    </w:p>
    <w:p w:rsidR="00455F15" w:rsidRDefault="00455F15" w:rsidP="00455F15">
      <w:pPr>
        <w:pStyle w:val="ListParagraph"/>
        <w:numPr>
          <w:ilvl w:val="0"/>
          <w:numId w:val="5"/>
        </w:numPr>
      </w:pPr>
      <w:r w:rsidRPr="00DB5D05">
        <w:t>Uncover opportunities for improved content management</w:t>
      </w:r>
    </w:p>
    <w:p w:rsidR="00FE5885" w:rsidRPr="00DB5D05" w:rsidRDefault="00FE5885" w:rsidP="00170F7E">
      <w:pPr>
        <w:pStyle w:val="ListParagraph"/>
        <w:numPr>
          <w:ilvl w:val="0"/>
          <w:numId w:val="5"/>
        </w:numPr>
      </w:pPr>
      <w:r>
        <w:t>Determine which top</w:t>
      </w:r>
      <w:r w:rsidR="00455F15">
        <w:t>ics are and are not of interest to the audience</w:t>
      </w:r>
    </w:p>
    <w:p w:rsidR="00170F7E" w:rsidRDefault="00170F7E" w:rsidP="00170F7E"/>
    <w:p w:rsidR="00170F7E" w:rsidRDefault="00170F7E" w:rsidP="00170F7E">
      <w:r>
        <w:t>Check which of those are true for you, and add others below:</w:t>
      </w:r>
    </w:p>
    <w:p w:rsidR="00170F7E" w:rsidRDefault="00170F7E" w:rsidP="00170F7E"/>
    <w:p w:rsidR="00170F7E" w:rsidRDefault="00170F7E" w:rsidP="00170F7E">
      <w:r>
        <w:t>______________________________________________________________</w:t>
      </w:r>
    </w:p>
    <w:p w:rsidR="00170F7E" w:rsidRDefault="00170F7E" w:rsidP="00170F7E"/>
    <w:p w:rsidR="00170F7E" w:rsidRDefault="00170F7E" w:rsidP="00170F7E">
      <w:r>
        <w:t>______________________________________________________________</w:t>
      </w:r>
    </w:p>
    <w:p w:rsidR="00170F7E" w:rsidRDefault="00170F7E" w:rsidP="00170F7E"/>
    <w:p w:rsidR="00170F7E" w:rsidRDefault="00170F7E" w:rsidP="00170F7E">
      <w:r>
        <w:t>______________________________________________________________</w:t>
      </w:r>
    </w:p>
    <w:p w:rsidR="00170F7E" w:rsidRDefault="00170F7E" w:rsidP="00170F7E"/>
    <w:p w:rsidR="00500384" w:rsidRDefault="00500384" w:rsidP="00500384">
      <w:pPr>
        <w:pStyle w:val="Heading2"/>
      </w:pPr>
      <w:r>
        <w:t>Scope</w:t>
      </w:r>
    </w:p>
    <w:p w:rsidR="00500384" w:rsidRPr="00295C73" w:rsidRDefault="00500384" w:rsidP="00170F7E">
      <w:pPr>
        <w:pStyle w:val="ListParagraph"/>
        <w:numPr>
          <w:ilvl w:val="0"/>
          <w:numId w:val="10"/>
        </w:numPr>
      </w:pPr>
      <w:r w:rsidRPr="00295C73">
        <w:t xml:space="preserve">What </w:t>
      </w:r>
      <w:r w:rsidR="00E41F49" w:rsidRPr="00295C73">
        <w:t xml:space="preserve">content </w:t>
      </w:r>
      <w:r w:rsidRPr="00295C73">
        <w:t>do you want to evaluate</w:t>
      </w:r>
      <w:r w:rsidR="00E41F49" w:rsidRPr="00295C73">
        <w:t xml:space="preserve"> (e.g., sections and subsections of the website)</w:t>
      </w:r>
      <w:r w:rsidRPr="00295C73">
        <w:t>?</w:t>
      </w:r>
    </w:p>
    <w:p w:rsidR="00E165CE" w:rsidRDefault="00E165CE"/>
    <w:p w:rsidR="00295C73" w:rsidRDefault="00295C73" w:rsidP="00295C73">
      <w:r>
        <w:t>______________________________________________________________</w:t>
      </w:r>
    </w:p>
    <w:p w:rsidR="00295C73" w:rsidRDefault="00295C73" w:rsidP="00295C73"/>
    <w:p w:rsidR="00295C73" w:rsidRDefault="00295C73" w:rsidP="00295C73">
      <w:r>
        <w:t>______________________________________________________________</w:t>
      </w:r>
    </w:p>
    <w:p w:rsidR="00295C73" w:rsidRDefault="00295C73" w:rsidP="00295C73"/>
    <w:p w:rsidR="00295C73" w:rsidRDefault="00295C73" w:rsidP="00295C73">
      <w:r>
        <w:t>______________________________________________________________</w:t>
      </w:r>
    </w:p>
    <w:p w:rsidR="00D30E87" w:rsidRDefault="00D30E87" w:rsidP="00295C73">
      <w:r>
        <w:br/>
      </w:r>
    </w:p>
    <w:p w:rsidR="00D30E87" w:rsidRDefault="00D30E87" w:rsidP="00D30E87">
      <w:pPr>
        <w:pStyle w:val="ListParagraph"/>
        <w:numPr>
          <w:ilvl w:val="0"/>
          <w:numId w:val="10"/>
        </w:numPr>
      </w:pPr>
      <w:r>
        <w:t>How much content is there to audit?</w:t>
      </w:r>
    </w:p>
    <w:p w:rsidR="00D30E87" w:rsidRDefault="00D30E87" w:rsidP="00D30E87"/>
    <w:p w:rsidR="00D30E87" w:rsidRDefault="00D30E87" w:rsidP="00D30E87">
      <w:r>
        <w:t>______________________________________________________________</w:t>
      </w:r>
    </w:p>
    <w:p w:rsidR="00D30E87" w:rsidRDefault="00D30E87" w:rsidP="00D30E87"/>
    <w:p w:rsidR="00D30E87" w:rsidRDefault="00D30E87" w:rsidP="00D30E87">
      <w:r>
        <w:t>______________________________________________________________</w:t>
      </w:r>
    </w:p>
    <w:p w:rsidR="00D30E87" w:rsidRDefault="00D30E87" w:rsidP="00D30E87"/>
    <w:p w:rsidR="00D30E87" w:rsidRDefault="00D30E87" w:rsidP="00D30E87">
      <w:r>
        <w:t>______________________________________________________________</w:t>
      </w:r>
    </w:p>
    <w:p w:rsidR="00D30E87" w:rsidRDefault="00D30E87" w:rsidP="00D30E87"/>
    <w:p w:rsidR="00D30E87" w:rsidRDefault="00D30E87" w:rsidP="00D30E87"/>
    <w:p w:rsidR="00295C73" w:rsidRDefault="00295C73" w:rsidP="00295C73"/>
    <w:p w:rsidR="008F77F8" w:rsidRDefault="008F77F8" w:rsidP="0032497B"/>
    <w:p w:rsidR="00A57DBF" w:rsidRPr="00295C73" w:rsidRDefault="00E41F49" w:rsidP="00170F7E">
      <w:pPr>
        <w:pStyle w:val="ListParagraph"/>
        <w:numPr>
          <w:ilvl w:val="0"/>
          <w:numId w:val="10"/>
        </w:numPr>
      </w:pPr>
      <w:r w:rsidRPr="00295C73">
        <w:lastRenderedPageBreak/>
        <w:t xml:space="preserve">How does this content </w:t>
      </w:r>
      <w:r w:rsidR="00A57DBF" w:rsidRPr="00295C73">
        <w:t>relate to the organization’s goals?</w:t>
      </w:r>
    </w:p>
    <w:p w:rsidR="00A57DBF" w:rsidRDefault="00A57DBF" w:rsidP="00A57DBF"/>
    <w:p w:rsidR="00A57DBF" w:rsidRDefault="00A57DBF" w:rsidP="00A57DBF">
      <w:r>
        <w:t>______________________________________________________________</w:t>
      </w:r>
    </w:p>
    <w:p w:rsidR="00A57DBF" w:rsidRDefault="00A57DBF" w:rsidP="00A57DBF"/>
    <w:p w:rsidR="00A57DBF" w:rsidRDefault="00A57DBF" w:rsidP="00A57DBF">
      <w:r>
        <w:t>______________________________________________________________</w:t>
      </w:r>
    </w:p>
    <w:p w:rsidR="00A57DBF" w:rsidRDefault="00A57DBF" w:rsidP="00A57DBF"/>
    <w:p w:rsidR="00A57DBF" w:rsidRDefault="00A57DBF" w:rsidP="00A57DBF">
      <w:r>
        <w:t>______________________________________________________________</w:t>
      </w:r>
    </w:p>
    <w:p w:rsidR="00A57DBF" w:rsidRDefault="00A57DBF" w:rsidP="00A57DBF">
      <w:pPr>
        <w:rPr>
          <w:b/>
        </w:rPr>
      </w:pPr>
    </w:p>
    <w:p w:rsidR="00295C73" w:rsidRPr="00A57DBF" w:rsidRDefault="00295C73" w:rsidP="00A57DBF">
      <w:pPr>
        <w:rPr>
          <w:b/>
        </w:rPr>
      </w:pPr>
    </w:p>
    <w:p w:rsidR="00A57DBF" w:rsidRPr="00295C73" w:rsidRDefault="00A57DBF" w:rsidP="00170F7E">
      <w:pPr>
        <w:pStyle w:val="ListParagraph"/>
        <w:numPr>
          <w:ilvl w:val="0"/>
          <w:numId w:val="10"/>
        </w:numPr>
      </w:pPr>
      <w:r w:rsidRPr="00295C73">
        <w:t xml:space="preserve">How </w:t>
      </w:r>
      <w:r w:rsidR="00C42DF7" w:rsidRPr="00295C73">
        <w:t>does this content</w:t>
      </w:r>
      <w:r w:rsidRPr="00295C73">
        <w:t xml:space="preserve"> relate to user needs?</w:t>
      </w:r>
    </w:p>
    <w:p w:rsidR="00A57DBF" w:rsidRDefault="00A57DBF" w:rsidP="00A57DBF">
      <w:pPr>
        <w:rPr>
          <w:b/>
        </w:rPr>
      </w:pPr>
    </w:p>
    <w:p w:rsidR="00A57DBF" w:rsidRDefault="00A57DBF" w:rsidP="00A57DBF"/>
    <w:p w:rsidR="00A57DBF" w:rsidRDefault="00A57DBF" w:rsidP="00A57DBF">
      <w:r>
        <w:t>______________________________________________________________</w:t>
      </w:r>
    </w:p>
    <w:p w:rsidR="00A57DBF" w:rsidRDefault="00A57DBF" w:rsidP="00A57DBF"/>
    <w:p w:rsidR="00A57DBF" w:rsidRDefault="00A57DBF" w:rsidP="00A57DBF">
      <w:r>
        <w:t>______________________________________________________________</w:t>
      </w:r>
    </w:p>
    <w:p w:rsidR="00A57DBF" w:rsidRDefault="00A57DBF" w:rsidP="00A57DBF"/>
    <w:p w:rsidR="00A57DBF" w:rsidRDefault="00A57DBF" w:rsidP="00A57DBF">
      <w:r>
        <w:t>______________________________________________________________</w:t>
      </w:r>
    </w:p>
    <w:p w:rsidR="00A57DBF" w:rsidRPr="00A57DBF" w:rsidRDefault="00A57DBF" w:rsidP="00A57DBF">
      <w:pPr>
        <w:rPr>
          <w:b/>
        </w:rPr>
      </w:pPr>
    </w:p>
    <w:p w:rsidR="00A57DBF" w:rsidRPr="00295C73" w:rsidRDefault="00A57DBF" w:rsidP="00A57DBF">
      <w:pPr>
        <w:pStyle w:val="ListParagraph"/>
        <w:ind w:left="360"/>
      </w:pPr>
    </w:p>
    <w:p w:rsidR="00881D57" w:rsidRPr="00295C73" w:rsidRDefault="00295C73" w:rsidP="00170F7E">
      <w:pPr>
        <w:pStyle w:val="ListParagraph"/>
        <w:numPr>
          <w:ilvl w:val="0"/>
          <w:numId w:val="10"/>
        </w:numPr>
      </w:pPr>
      <w:r>
        <w:t xml:space="preserve">Approximately </w:t>
      </w:r>
      <w:r w:rsidR="00881D57" w:rsidRPr="00295C73">
        <w:t>how many content owners/subject-matter experts have a stake in this content, and what are their roles in making content decisions (creation, lifecycle, etc.)?</w:t>
      </w:r>
    </w:p>
    <w:p w:rsidR="00352EF0" w:rsidRDefault="00352EF0" w:rsidP="00352EF0">
      <w:pPr>
        <w:rPr>
          <w:b/>
        </w:rPr>
      </w:pPr>
    </w:p>
    <w:p w:rsidR="000246E8" w:rsidRDefault="000246E8" w:rsidP="000246E8"/>
    <w:p w:rsidR="000246E8" w:rsidRDefault="000246E8" w:rsidP="000246E8">
      <w:r>
        <w:t>______________________________________________________________</w:t>
      </w:r>
    </w:p>
    <w:p w:rsidR="000246E8" w:rsidRDefault="000246E8" w:rsidP="000246E8"/>
    <w:p w:rsidR="000246E8" w:rsidRDefault="000246E8" w:rsidP="000246E8">
      <w:r>
        <w:t>______________________________________________________________</w:t>
      </w:r>
    </w:p>
    <w:p w:rsidR="000246E8" w:rsidRDefault="000246E8" w:rsidP="000246E8"/>
    <w:p w:rsidR="000246E8" w:rsidRDefault="000246E8" w:rsidP="000246E8">
      <w:r>
        <w:t>______________________________________________________________</w:t>
      </w:r>
    </w:p>
    <w:p w:rsidR="00352EF0" w:rsidRDefault="00352EF0" w:rsidP="00352EF0">
      <w:pPr>
        <w:rPr>
          <w:b/>
        </w:rPr>
      </w:pPr>
    </w:p>
    <w:p w:rsidR="00352EF0" w:rsidRPr="00352EF0" w:rsidRDefault="00352EF0" w:rsidP="00352EF0">
      <w:pPr>
        <w:rPr>
          <w:b/>
        </w:rPr>
      </w:pPr>
    </w:p>
    <w:p w:rsidR="00881D57" w:rsidRPr="00881D57" w:rsidRDefault="00881D57" w:rsidP="00881D57">
      <w:pPr>
        <w:rPr>
          <w:b/>
        </w:rPr>
      </w:pPr>
    </w:p>
    <w:p w:rsidR="00CC35CA" w:rsidRPr="00295C73" w:rsidRDefault="00D30E87" w:rsidP="00D30E87">
      <w:pPr>
        <w:pStyle w:val="Heading2"/>
      </w:pPr>
      <w:r>
        <w:t>What to capture</w:t>
      </w:r>
    </w:p>
    <w:p w:rsidR="00500384" w:rsidRDefault="00500384" w:rsidP="00500384"/>
    <w:p w:rsidR="00500384" w:rsidRDefault="00500384">
      <w:r>
        <w:t>We typically document the following attributes in our content audits:</w:t>
      </w:r>
    </w:p>
    <w:p w:rsidR="00EE4317" w:rsidRDefault="00EE4317" w:rsidP="00500384">
      <w:pPr>
        <w:pStyle w:val="ListParagraph"/>
        <w:numPr>
          <w:ilvl w:val="0"/>
          <w:numId w:val="2"/>
        </w:numPr>
      </w:pPr>
      <w:r>
        <w:t>Page title</w:t>
      </w:r>
    </w:p>
    <w:p w:rsidR="00EE4317" w:rsidRDefault="00EE4317" w:rsidP="00500384">
      <w:pPr>
        <w:pStyle w:val="ListParagraph"/>
        <w:numPr>
          <w:ilvl w:val="0"/>
          <w:numId w:val="2"/>
        </w:numPr>
      </w:pPr>
      <w:r>
        <w:t>URL</w:t>
      </w:r>
    </w:p>
    <w:p w:rsidR="00500384" w:rsidRDefault="00500384" w:rsidP="00500384">
      <w:pPr>
        <w:pStyle w:val="ListParagraph"/>
        <w:numPr>
          <w:ilvl w:val="0"/>
          <w:numId w:val="2"/>
        </w:numPr>
      </w:pPr>
      <w:r>
        <w:t>Description</w:t>
      </w:r>
    </w:p>
    <w:p w:rsidR="00500384" w:rsidRDefault="00500384" w:rsidP="00500384">
      <w:pPr>
        <w:pStyle w:val="ListParagraph"/>
        <w:numPr>
          <w:ilvl w:val="0"/>
          <w:numId w:val="2"/>
        </w:numPr>
      </w:pPr>
      <w:r>
        <w:t>Content type</w:t>
      </w:r>
    </w:p>
    <w:p w:rsidR="00500384" w:rsidRDefault="00500384" w:rsidP="00500384">
      <w:pPr>
        <w:pStyle w:val="ListParagraph"/>
        <w:numPr>
          <w:ilvl w:val="0"/>
          <w:numId w:val="2"/>
        </w:numPr>
      </w:pPr>
      <w:r>
        <w:t>Topic</w:t>
      </w:r>
    </w:p>
    <w:p w:rsidR="00500384" w:rsidRDefault="00500384" w:rsidP="00500384">
      <w:pPr>
        <w:pStyle w:val="ListParagraph"/>
        <w:numPr>
          <w:ilvl w:val="0"/>
          <w:numId w:val="2"/>
        </w:numPr>
      </w:pPr>
      <w:r>
        <w:t>URL quality</w:t>
      </w:r>
    </w:p>
    <w:p w:rsidR="00EE4317" w:rsidRDefault="00EE4317" w:rsidP="00500384">
      <w:pPr>
        <w:pStyle w:val="ListParagraph"/>
        <w:numPr>
          <w:ilvl w:val="0"/>
          <w:numId w:val="2"/>
        </w:numPr>
      </w:pPr>
      <w:r>
        <w:t>Access level (public, password-protected, etc.)</w:t>
      </w:r>
    </w:p>
    <w:p w:rsidR="00500384" w:rsidRDefault="00500384" w:rsidP="00500384"/>
    <w:p w:rsidR="00500384" w:rsidRDefault="00500384" w:rsidP="00500384">
      <w:r>
        <w:t>Clients typically provide the following attributes for content audits:</w:t>
      </w:r>
    </w:p>
    <w:p w:rsidR="00EE4317" w:rsidRDefault="00EE4317" w:rsidP="00500384">
      <w:pPr>
        <w:pStyle w:val="ListParagraph"/>
        <w:numPr>
          <w:ilvl w:val="0"/>
          <w:numId w:val="3"/>
        </w:numPr>
      </w:pPr>
      <w:r>
        <w:t>Department that owns the content</w:t>
      </w:r>
    </w:p>
    <w:p w:rsidR="00500384" w:rsidRDefault="00500384" w:rsidP="00500384">
      <w:pPr>
        <w:pStyle w:val="ListParagraph"/>
        <w:numPr>
          <w:ilvl w:val="0"/>
          <w:numId w:val="3"/>
        </w:numPr>
      </w:pPr>
      <w:r>
        <w:t>Content author</w:t>
      </w:r>
    </w:p>
    <w:p w:rsidR="00500384" w:rsidRDefault="00500384" w:rsidP="00500384">
      <w:pPr>
        <w:pStyle w:val="ListParagraph"/>
        <w:numPr>
          <w:ilvl w:val="0"/>
          <w:numId w:val="3"/>
        </w:numPr>
      </w:pPr>
      <w:r>
        <w:lastRenderedPageBreak/>
        <w:t>Creation date</w:t>
      </w:r>
    </w:p>
    <w:p w:rsidR="00500384" w:rsidRDefault="00500384" w:rsidP="00500384">
      <w:pPr>
        <w:pStyle w:val="ListParagraph"/>
        <w:numPr>
          <w:ilvl w:val="0"/>
          <w:numId w:val="3"/>
        </w:numPr>
      </w:pPr>
      <w:r>
        <w:t>Last modified date</w:t>
      </w:r>
    </w:p>
    <w:p w:rsidR="00EE4317" w:rsidRDefault="00EE4317" w:rsidP="00500384">
      <w:pPr>
        <w:pStyle w:val="ListParagraph"/>
        <w:numPr>
          <w:ilvl w:val="0"/>
          <w:numId w:val="3"/>
        </w:numPr>
      </w:pPr>
      <w:r>
        <w:t>Audience</w:t>
      </w:r>
    </w:p>
    <w:p w:rsidR="00500384" w:rsidRDefault="00500384"/>
    <w:p w:rsidR="00500384" w:rsidRPr="00455F15" w:rsidRDefault="00170F7E">
      <w:pPr>
        <w:rPr>
          <w:b/>
          <w:i/>
        </w:rPr>
      </w:pPr>
      <w:r w:rsidRPr="00455F15">
        <w:rPr>
          <w:b/>
          <w:i/>
        </w:rPr>
        <w:t>Please cross out any of the above attributes that you would not need or not be able to provide</w:t>
      </w:r>
      <w:r w:rsidR="00455F15" w:rsidRPr="00455F15">
        <w:rPr>
          <w:b/>
          <w:i/>
        </w:rPr>
        <w:t>.</w:t>
      </w:r>
    </w:p>
    <w:p w:rsidR="007079D2" w:rsidRDefault="007079D2"/>
    <w:p w:rsidR="007079D2" w:rsidRDefault="007079D2"/>
    <w:p w:rsidR="00500384" w:rsidRDefault="00500384">
      <w:r>
        <w:t>Please list the importance of the following factors:</w:t>
      </w:r>
    </w:p>
    <w:p w:rsidR="00500384" w:rsidRDefault="00500384"/>
    <w:tbl>
      <w:tblPr>
        <w:tblStyle w:val="TableGrid"/>
        <w:tblW w:w="0" w:type="auto"/>
        <w:tblLook w:val="04A0" w:firstRow="1" w:lastRow="0" w:firstColumn="1" w:lastColumn="0" w:noHBand="0" w:noVBand="1"/>
      </w:tblPr>
      <w:tblGrid>
        <w:gridCol w:w="3415"/>
        <w:gridCol w:w="1890"/>
        <w:gridCol w:w="2250"/>
        <w:gridCol w:w="1795"/>
      </w:tblGrid>
      <w:tr w:rsidR="00500384" w:rsidRPr="00500384" w:rsidTr="00500384">
        <w:tc>
          <w:tcPr>
            <w:tcW w:w="3415" w:type="dxa"/>
          </w:tcPr>
          <w:p w:rsidR="00500384" w:rsidRPr="00500384" w:rsidRDefault="00500384">
            <w:pPr>
              <w:rPr>
                <w:b/>
              </w:rPr>
            </w:pPr>
            <w:r w:rsidRPr="00500384">
              <w:rPr>
                <w:b/>
              </w:rPr>
              <w:t>Factor</w:t>
            </w:r>
          </w:p>
        </w:tc>
        <w:tc>
          <w:tcPr>
            <w:tcW w:w="1890" w:type="dxa"/>
          </w:tcPr>
          <w:p w:rsidR="00500384" w:rsidRPr="00500384" w:rsidRDefault="00500384">
            <w:pPr>
              <w:rPr>
                <w:b/>
              </w:rPr>
            </w:pPr>
            <w:r w:rsidRPr="00500384">
              <w:rPr>
                <w:b/>
              </w:rPr>
              <w:t>Very important</w:t>
            </w:r>
          </w:p>
        </w:tc>
        <w:tc>
          <w:tcPr>
            <w:tcW w:w="2250" w:type="dxa"/>
          </w:tcPr>
          <w:p w:rsidR="00500384" w:rsidRPr="00500384" w:rsidRDefault="00500384">
            <w:pPr>
              <w:rPr>
                <w:b/>
              </w:rPr>
            </w:pPr>
            <w:r w:rsidRPr="00500384">
              <w:rPr>
                <w:b/>
              </w:rPr>
              <w:t>Somewhat important</w:t>
            </w:r>
          </w:p>
        </w:tc>
        <w:tc>
          <w:tcPr>
            <w:tcW w:w="1795" w:type="dxa"/>
          </w:tcPr>
          <w:p w:rsidR="00500384" w:rsidRPr="00500384" w:rsidRDefault="00500384">
            <w:pPr>
              <w:rPr>
                <w:b/>
              </w:rPr>
            </w:pPr>
            <w:r w:rsidRPr="00500384">
              <w:rPr>
                <w:b/>
              </w:rPr>
              <w:t>Not important</w:t>
            </w:r>
          </w:p>
        </w:tc>
      </w:tr>
      <w:tr w:rsidR="00500384" w:rsidTr="00500384">
        <w:tc>
          <w:tcPr>
            <w:tcW w:w="3415" w:type="dxa"/>
          </w:tcPr>
          <w:p w:rsidR="00FB7860" w:rsidRDefault="00500384">
            <w:r>
              <w:t>Currentness</w:t>
            </w:r>
          </w:p>
          <w:p w:rsidR="00500384" w:rsidRPr="00FB7860" w:rsidRDefault="00500384">
            <w:pPr>
              <w:rPr>
                <w:i/>
              </w:rPr>
            </w:pPr>
            <w:r w:rsidRPr="00FB7860">
              <w:rPr>
                <w:i/>
              </w:rPr>
              <w:t>see consideration 1 below</w:t>
            </w:r>
          </w:p>
        </w:tc>
        <w:tc>
          <w:tcPr>
            <w:tcW w:w="1890" w:type="dxa"/>
          </w:tcPr>
          <w:p w:rsidR="00500384" w:rsidRDefault="00500384"/>
        </w:tc>
        <w:tc>
          <w:tcPr>
            <w:tcW w:w="2250" w:type="dxa"/>
          </w:tcPr>
          <w:p w:rsidR="00500384" w:rsidRDefault="00500384"/>
        </w:tc>
        <w:tc>
          <w:tcPr>
            <w:tcW w:w="1795" w:type="dxa"/>
          </w:tcPr>
          <w:p w:rsidR="00500384" w:rsidRDefault="00500384"/>
        </w:tc>
      </w:tr>
      <w:tr w:rsidR="00500384" w:rsidTr="00500384">
        <w:tc>
          <w:tcPr>
            <w:tcW w:w="3415" w:type="dxa"/>
          </w:tcPr>
          <w:p w:rsidR="00FB7860" w:rsidRDefault="00FB7860">
            <w:r>
              <w:t>Relevance to audience</w:t>
            </w:r>
          </w:p>
          <w:p w:rsidR="00500384" w:rsidRPr="00FB7860" w:rsidRDefault="00500384">
            <w:pPr>
              <w:rPr>
                <w:i/>
              </w:rPr>
            </w:pPr>
            <w:r w:rsidRPr="00FB7860">
              <w:rPr>
                <w:i/>
              </w:rPr>
              <w:t>see consideration 2 below</w:t>
            </w:r>
          </w:p>
        </w:tc>
        <w:tc>
          <w:tcPr>
            <w:tcW w:w="1890" w:type="dxa"/>
          </w:tcPr>
          <w:p w:rsidR="00500384" w:rsidRDefault="00500384"/>
        </w:tc>
        <w:tc>
          <w:tcPr>
            <w:tcW w:w="2250" w:type="dxa"/>
          </w:tcPr>
          <w:p w:rsidR="00500384" w:rsidRDefault="00500384"/>
        </w:tc>
        <w:tc>
          <w:tcPr>
            <w:tcW w:w="1795" w:type="dxa"/>
          </w:tcPr>
          <w:p w:rsidR="00500384" w:rsidRDefault="00500384"/>
        </w:tc>
      </w:tr>
      <w:tr w:rsidR="00500384" w:rsidTr="00500384">
        <w:tc>
          <w:tcPr>
            <w:tcW w:w="3415" w:type="dxa"/>
          </w:tcPr>
          <w:p w:rsidR="00500384" w:rsidRDefault="00500384">
            <w:r>
              <w:t>Usage – unique pageviews in the last year, as provided by Google Analytics</w:t>
            </w:r>
          </w:p>
        </w:tc>
        <w:tc>
          <w:tcPr>
            <w:tcW w:w="1890" w:type="dxa"/>
          </w:tcPr>
          <w:p w:rsidR="00500384" w:rsidRDefault="00500384"/>
        </w:tc>
        <w:tc>
          <w:tcPr>
            <w:tcW w:w="2250" w:type="dxa"/>
          </w:tcPr>
          <w:p w:rsidR="00500384" w:rsidRDefault="00500384"/>
        </w:tc>
        <w:tc>
          <w:tcPr>
            <w:tcW w:w="1795" w:type="dxa"/>
          </w:tcPr>
          <w:p w:rsidR="00500384" w:rsidRDefault="00500384"/>
        </w:tc>
      </w:tr>
      <w:tr w:rsidR="00500384" w:rsidTr="00500384">
        <w:tc>
          <w:tcPr>
            <w:tcW w:w="3415" w:type="dxa"/>
          </w:tcPr>
          <w:p w:rsidR="00500384" w:rsidRDefault="00500384">
            <w:r>
              <w:t>Editorial consistency</w:t>
            </w:r>
          </w:p>
        </w:tc>
        <w:tc>
          <w:tcPr>
            <w:tcW w:w="1890" w:type="dxa"/>
          </w:tcPr>
          <w:p w:rsidR="00500384" w:rsidRDefault="00500384"/>
        </w:tc>
        <w:tc>
          <w:tcPr>
            <w:tcW w:w="2250" w:type="dxa"/>
          </w:tcPr>
          <w:p w:rsidR="00500384" w:rsidRDefault="00500384"/>
        </w:tc>
        <w:tc>
          <w:tcPr>
            <w:tcW w:w="1795" w:type="dxa"/>
          </w:tcPr>
          <w:p w:rsidR="00500384" w:rsidRDefault="00500384"/>
        </w:tc>
      </w:tr>
      <w:tr w:rsidR="00500384" w:rsidTr="00500384">
        <w:tc>
          <w:tcPr>
            <w:tcW w:w="3415" w:type="dxa"/>
          </w:tcPr>
          <w:p w:rsidR="00500384" w:rsidRDefault="00500384">
            <w:r>
              <w:t>Editorial quality</w:t>
            </w:r>
          </w:p>
        </w:tc>
        <w:tc>
          <w:tcPr>
            <w:tcW w:w="1890" w:type="dxa"/>
          </w:tcPr>
          <w:p w:rsidR="00500384" w:rsidRDefault="00500384"/>
        </w:tc>
        <w:tc>
          <w:tcPr>
            <w:tcW w:w="2250" w:type="dxa"/>
          </w:tcPr>
          <w:p w:rsidR="00500384" w:rsidRDefault="00500384"/>
        </w:tc>
        <w:tc>
          <w:tcPr>
            <w:tcW w:w="1795" w:type="dxa"/>
          </w:tcPr>
          <w:p w:rsidR="00500384" w:rsidRDefault="00500384"/>
        </w:tc>
      </w:tr>
      <w:tr w:rsidR="00500384" w:rsidTr="00500384">
        <w:tc>
          <w:tcPr>
            <w:tcW w:w="3415" w:type="dxa"/>
          </w:tcPr>
          <w:p w:rsidR="00FB7860" w:rsidRDefault="00500384">
            <w:r>
              <w:t xml:space="preserve">Adherence to the </w:t>
            </w:r>
            <w:r w:rsidR="00FB7860">
              <w:t xml:space="preserve">organization’s voice and tone </w:t>
            </w:r>
          </w:p>
          <w:p w:rsidR="00500384" w:rsidRPr="00FB7860" w:rsidRDefault="00500384">
            <w:pPr>
              <w:rPr>
                <w:i/>
              </w:rPr>
            </w:pPr>
            <w:r w:rsidRPr="00FB7860">
              <w:rPr>
                <w:i/>
              </w:rPr>
              <w:t>see consideration 3 below</w:t>
            </w:r>
          </w:p>
        </w:tc>
        <w:tc>
          <w:tcPr>
            <w:tcW w:w="1890" w:type="dxa"/>
          </w:tcPr>
          <w:p w:rsidR="00500384" w:rsidRDefault="00500384"/>
        </w:tc>
        <w:tc>
          <w:tcPr>
            <w:tcW w:w="2250" w:type="dxa"/>
          </w:tcPr>
          <w:p w:rsidR="00500384" w:rsidRDefault="00500384"/>
        </w:tc>
        <w:tc>
          <w:tcPr>
            <w:tcW w:w="1795" w:type="dxa"/>
          </w:tcPr>
          <w:p w:rsidR="00500384" w:rsidRDefault="00500384"/>
        </w:tc>
      </w:tr>
      <w:tr w:rsidR="00500384" w:rsidTr="00500384">
        <w:tc>
          <w:tcPr>
            <w:tcW w:w="3415" w:type="dxa"/>
          </w:tcPr>
          <w:p w:rsidR="00FB7860" w:rsidRDefault="00FB7860">
            <w:r>
              <w:t xml:space="preserve">Topic analysis </w:t>
            </w:r>
          </w:p>
          <w:p w:rsidR="00500384" w:rsidRPr="00FB7860" w:rsidRDefault="00500384">
            <w:pPr>
              <w:rPr>
                <w:i/>
              </w:rPr>
            </w:pPr>
            <w:r w:rsidRPr="00FB7860">
              <w:rPr>
                <w:i/>
              </w:rPr>
              <w:t>see consideration 4 below</w:t>
            </w:r>
          </w:p>
        </w:tc>
        <w:tc>
          <w:tcPr>
            <w:tcW w:w="1890" w:type="dxa"/>
          </w:tcPr>
          <w:p w:rsidR="00500384" w:rsidRDefault="00500384"/>
        </w:tc>
        <w:tc>
          <w:tcPr>
            <w:tcW w:w="2250" w:type="dxa"/>
          </w:tcPr>
          <w:p w:rsidR="00500384" w:rsidRDefault="00500384"/>
        </w:tc>
        <w:tc>
          <w:tcPr>
            <w:tcW w:w="1795" w:type="dxa"/>
          </w:tcPr>
          <w:p w:rsidR="00500384" w:rsidRDefault="00500384"/>
        </w:tc>
      </w:tr>
    </w:tbl>
    <w:p w:rsidR="00500384" w:rsidRDefault="00500384"/>
    <w:p w:rsidR="00500384" w:rsidRDefault="00500384" w:rsidP="00500384">
      <w:pPr>
        <w:pStyle w:val="Heading2"/>
      </w:pPr>
      <w:r>
        <w:t>Considerations</w:t>
      </w:r>
    </w:p>
    <w:p w:rsidR="00500384" w:rsidRDefault="00500384" w:rsidP="00500384">
      <w:pPr>
        <w:pStyle w:val="ListParagraph"/>
        <w:numPr>
          <w:ilvl w:val="0"/>
          <w:numId w:val="1"/>
        </w:numPr>
      </w:pPr>
      <w:r>
        <w:t>Setting standards</w:t>
      </w:r>
      <w:r w:rsidR="007079D2">
        <w:t xml:space="preserve"> for what to keep: This may vary by content area, content type, or topic. </w:t>
      </w:r>
      <w:r w:rsidR="00B65A9A">
        <w:t>If you know which content you’d like to keep and for how long, you can provide it to us. If you don’t know this already, w</w:t>
      </w:r>
      <w:r w:rsidR="007079D2">
        <w:t xml:space="preserve">e </w:t>
      </w:r>
      <w:r w:rsidR="00B65A9A">
        <w:t>can</w:t>
      </w:r>
      <w:r w:rsidR="007079D2">
        <w:t xml:space="preserve"> facilitate discussions with you to </w:t>
      </w:r>
      <w:r w:rsidR="00B65A9A">
        <w:t>develop</w:t>
      </w:r>
      <w:r w:rsidR="007079D2">
        <w:t xml:space="preserve"> those standards.</w:t>
      </w:r>
      <w:r w:rsidR="00B65A9A">
        <w:br/>
      </w:r>
    </w:p>
    <w:p w:rsidR="007079D2" w:rsidRDefault="00B65A9A" w:rsidP="00500384">
      <w:pPr>
        <w:pStyle w:val="ListParagraph"/>
        <w:numPr>
          <w:ilvl w:val="0"/>
          <w:numId w:val="1"/>
        </w:numPr>
      </w:pPr>
      <w:r>
        <w:t>Relevance: In order to determine what is relevance, we will need know who the top-priority audiences are, their size, and their level of engagement with the organization. If you already know this information, you can provide it; if you don’t, we can work with you to understand the audiences.</w:t>
      </w:r>
      <w:r>
        <w:br/>
      </w:r>
    </w:p>
    <w:p w:rsidR="00B65A9A" w:rsidRDefault="00B65A9A" w:rsidP="00500384">
      <w:pPr>
        <w:pStyle w:val="ListParagraph"/>
        <w:numPr>
          <w:ilvl w:val="0"/>
          <w:numId w:val="1"/>
        </w:numPr>
      </w:pPr>
      <w:r>
        <w:t>Voice and tone: If you have documented your brand quality and attributes or organizationwide editorial voice, you can provide it to us. If you have not, we can facilitate discussions with you to develop those attributes.</w:t>
      </w:r>
      <w:r>
        <w:br/>
      </w:r>
    </w:p>
    <w:p w:rsidR="00B65A9A" w:rsidRDefault="00B65A9A" w:rsidP="00500384">
      <w:pPr>
        <w:pStyle w:val="ListParagraph"/>
        <w:numPr>
          <w:ilvl w:val="0"/>
          <w:numId w:val="1"/>
        </w:numPr>
      </w:pPr>
      <w:r>
        <w:t xml:space="preserve">Topics/taxonomy: If you have a documented taxonomy or controlled vocabulary of topics, you can provide it to us. If you don’t, we can help you develop </w:t>
      </w:r>
      <w:r w:rsidR="00871407">
        <w:t>that</w:t>
      </w:r>
      <w:r>
        <w:t>.</w:t>
      </w:r>
      <w:r>
        <w:br/>
      </w:r>
    </w:p>
    <w:sectPr w:rsidR="00B65A9A" w:rsidSect="00FA0EF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538" w:rsidRDefault="001F0538" w:rsidP="00295C73">
      <w:r>
        <w:separator/>
      </w:r>
    </w:p>
  </w:endnote>
  <w:endnote w:type="continuationSeparator" w:id="0">
    <w:p w:rsidR="001F0538" w:rsidRDefault="001F0538" w:rsidP="0029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0443909"/>
      <w:docPartObj>
        <w:docPartGallery w:val="Page Numbers (Bottom of Page)"/>
        <w:docPartUnique/>
      </w:docPartObj>
    </w:sdtPr>
    <w:sdtEndPr>
      <w:rPr>
        <w:rStyle w:val="PageNumber"/>
      </w:rPr>
    </w:sdtEndPr>
    <w:sdtContent>
      <w:p w:rsidR="00295C73" w:rsidRDefault="00295C73" w:rsidP="008F07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5C73" w:rsidRDefault="00295C73" w:rsidP="00295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6673584"/>
      <w:docPartObj>
        <w:docPartGallery w:val="Page Numbers (Bottom of Page)"/>
        <w:docPartUnique/>
      </w:docPartObj>
    </w:sdtPr>
    <w:sdtEndPr>
      <w:rPr>
        <w:rStyle w:val="PageNumber"/>
      </w:rPr>
    </w:sdtEndPr>
    <w:sdtContent>
      <w:p w:rsidR="00295C73" w:rsidRDefault="00295C73" w:rsidP="008F07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95C73" w:rsidRDefault="00295C73" w:rsidP="00295C73">
    <w:pPr>
      <w:pStyle w:val="Footer"/>
      <w:ind w:right="360"/>
    </w:pPr>
    <w:r>
      <w:rPr>
        <w:noProof/>
        <w:sz w:val="20"/>
      </w:rPr>
      <mc:AlternateContent>
        <mc:Choice Requires="wps">
          <w:drawing>
            <wp:anchor distT="0" distB="0" distL="114300" distR="114300" simplePos="0" relativeHeight="251660288" behindDoc="0" locked="0" layoutInCell="1" allowOverlap="1">
              <wp:simplePos x="0" y="0"/>
              <wp:positionH relativeFrom="column">
                <wp:posOffset>-1432</wp:posOffset>
              </wp:positionH>
              <wp:positionV relativeFrom="paragraph">
                <wp:posOffset>-153404</wp:posOffset>
              </wp:positionV>
              <wp:extent cx="5222018"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5222018"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42E0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2.1pt" to="411.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" strokecolor="#4472c4 [3204]" strokeweight=".5pt">
              <v:stroke dashstyle="1 1" joinstyle="miter"/>
            </v:line>
          </w:pict>
        </mc:Fallback>
      </mc:AlternateContent>
    </w:r>
    <w:r w:rsidRPr="00B2463B">
      <w:rPr>
        <w:sz w:val="20"/>
      </w:rPr>
      <w:t>Content Company, Inc.</w:t>
    </w:r>
    <w:r>
      <w:rPr>
        <w:sz w:val="20"/>
      </w:rPr>
      <w:t xml:space="preserve"> </w:t>
    </w:r>
    <w:r w:rsidRPr="00B2463B">
      <w:rPr>
        <w:sz w:val="20"/>
      </w:rPr>
      <w:t xml:space="preserve">|   </w:t>
    </w:r>
    <w:r>
      <w:rPr>
        <w:sz w:val="20"/>
      </w:rPr>
      <w:t>www.contentcompany.biz</w:t>
    </w:r>
    <w:r w:rsidRPr="00B2463B">
      <w:rPr>
        <w:sz w:val="20"/>
      </w:rPr>
      <w:t xml:space="preserve"> | 312-806-7854 | hilary@</w:t>
    </w:r>
    <w:r>
      <w:rPr>
        <w:sz w:val="20"/>
      </w:rPr>
      <w:t>contentcompany.biz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538" w:rsidRDefault="001F0538" w:rsidP="00295C73">
      <w:r>
        <w:separator/>
      </w:r>
    </w:p>
  </w:footnote>
  <w:footnote w:type="continuationSeparator" w:id="0">
    <w:p w:rsidR="001F0538" w:rsidRDefault="001F0538" w:rsidP="0029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C73" w:rsidRDefault="00295C73">
    <w:pPr>
      <w:pStyle w:val="Header"/>
    </w:pPr>
    <w:r>
      <w:rPr>
        <w:noProof/>
      </w:rPr>
      <w:drawing>
        <wp:anchor distT="0" distB="0" distL="114300" distR="114300" simplePos="0" relativeHeight="251659264" behindDoc="0" locked="0" layoutInCell="1" allowOverlap="1" wp14:anchorId="7B498035" wp14:editId="4DC86EE8">
          <wp:simplePos x="0" y="0"/>
          <wp:positionH relativeFrom="column">
            <wp:posOffset>-902335</wp:posOffset>
          </wp:positionH>
          <wp:positionV relativeFrom="paragraph">
            <wp:posOffset>-498873</wp:posOffset>
          </wp:positionV>
          <wp:extent cx="902335" cy="91440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png"/>
                  <pic:cNvPicPr/>
                </pic:nvPicPr>
                <pic:blipFill>
                  <a:blip r:embed="rId1">
                    <a:extLst>
                      <a:ext uri="{28A0092B-C50C-407E-A947-70E740481C1C}">
                        <a14:useLocalDpi xmlns:a14="http://schemas.microsoft.com/office/drawing/2010/main" val="0"/>
                      </a:ext>
                    </a:extLst>
                  </a:blip>
                  <a:stretch>
                    <a:fillRect/>
                  </a:stretch>
                </pic:blipFill>
                <pic:spPr>
                  <a:xfrm>
                    <a:off x="0" y="0"/>
                    <a:ext cx="902335"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5B"/>
    <w:multiLevelType w:val="hybridMultilevel"/>
    <w:tmpl w:val="514A0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613A4"/>
    <w:multiLevelType w:val="hybridMultilevel"/>
    <w:tmpl w:val="545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0BE9"/>
    <w:multiLevelType w:val="hybridMultilevel"/>
    <w:tmpl w:val="200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11023"/>
    <w:multiLevelType w:val="hybridMultilevel"/>
    <w:tmpl w:val="96F00D38"/>
    <w:lvl w:ilvl="0" w:tplc="F0301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32D9"/>
    <w:multiLevelType w:val="hybridMultilevel"/>
    <w:tmpl w:val="BE66CEA4"/>
    <w:lvl w:ilvl="0" w:tplc="F0301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CB1"/>
    <w:multiLevelType w:val="hybridMultilevel"/>
    <w:tmpl w:val="21F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734B7"/>
    <w:multiLevelType w:val="hybridMultilevel"/>
    <w:tmpl w:val="F072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11F8D"/>
    <w:multiLevelType w:val="multilevel"/>
    <w:tmpl w:val="462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703BE"/>
    <w:multiLevelType w:val="hybridMultilevel"/>
    <w:tmpl w:val="935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3082E"/>
    <w:multiLevelType w:val="hybridMultilevel"/>
    <w:tmpl w:val="FCFE240A"/>
    <w:lvl w:ilvl="0" w:tplc="F0301F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4"/>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84"/>
    <w:rsid w:val="000246E8"/>
    <w:rsid w:val="000C07BA"/>
    <w:rsid w:val="00170F7E"/>
    <w:rsid w:val="001F0538"/>
    <w:rsid w:val="00211BB5"/>
    <w:rsid w:val="002718E0"/>
    <w:rsid w:val="00295C73"/>
    <w:rsid w:val="002A770F"/>
    <w:rsid w:val="00303A13"/>
    <w:rsid w:val="0032497B"/>
    <w:rsid w:val="003452D9"/>
    <w:rsid w:val="00352EF0"/>
    <w:rsid w:val="0041360D"/>
    <w:rsid w:val="004165AF"/>
    <w:rsid w:val="00455F15"/>
    <w:rsid w:val="00500384"/>
    <w:rsid w:val="00631943"/>
    <w:rsid w:val="00641573"/>
    <w:rsid w:val="007079D2"/>
    <w:rsid w:val="007B0A50"/>
    <w:rsid w:val="00871407"/>
    <w:rsid w:val="00881D57"/>
    <w:rsid w:val="008F77F8"/>
    <w:rsid w:val="00A57DBF"/>
    <w:rsid w:val="00AA1693"/>
    <w:rsid w:val="00AE7E68"/>
    <w:rsid w:val="00B33216"/>
    <w:rsid w:val="00B65A9A"/>
    <w:rsid w:val="00B96BF6"/>
    <w:rsid w:val="00C42DF7"/>
    <w:rsid w:val="00C560DA"/>
    <w:rsid w:val="00C65AFB"/>
    <w:rsid w:val="00C82393"/>
    <w:rsid w:val="00CC35CA"/>
    <w:rsid w:val="00D30E87"/>
    <w:rsid w:val="00D966F5"/>
    <w:rsid w:val="00DB123E"/>
    <w:rsid w:val="00E165CE"/>
    <w:rsid w:val="00E41F49"/>
    <w:rsid w:val="00EE4317"/>
    <w:rsid w:val="00F31777"/>
    <w:rsid w:val="00FA0EF2"/>
    <w:rsid w:val="00FB7860"/>
    <w:rsid w:val="00FE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16CD"/>
  <w15:chartTrackingRefBased/>
  <w15:docId w15:val="{56464BEA-36BD-EB47-B802-E1B1C869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AFB"/>
    <w:rPr>
      <w:rFonts w:ascii="Calibri" w:hAnsi="Calibri" w:cs="Times New Roman"/>
      <w:sz w:val="22"/>
    </w:rPr>
  </w:style>
  <w:style w:type="paragraph" w:styleId="Heading1">
    <w:name w:val="heading 1"/>
    <w:basedOn w:val="Normal"/>
    <w:next w:val="Normal"/>
    <w:link w:val="Heading1Char"/>
    <w:uiPriority w:val="9"/>
    <w:qFormat/>
    <w:rsid w:val="00B33216"/>
    <w:pPr>
      <w:keepNext/>
      <w:keepLines/>
      <w:spacing w:before="600"/>
      <w:outlineLvl w:val="0"/>
    </w:pPr>
    <w:rPr>
      <w:rFonts w:asciiTheme="majorHAnsi" w:eastAsiaTheme="majorEastAsia" w:hAnsiTheme="majorHAnsi" w:cstheme="majorBidi"/>
      <w:b/>
      <w:bCs/>
      <w:color w:val="44546A" w:themeColor="text2"/>
      <w:sz w:val="32"/>
      <w:szCs w:val="28"/>
    </w:rPr>
  </w:style>
  <w:style w:type="paragraph" w:styleId="Heading2">
    <w:name w:val="heading 2"/>
    <w:basedOn w:val="Normal"/>
    <w:next w:val="Normal"/>
    <w:link w:val="Heading2Char"/>
    <w:uiPriority w:val="9"/>
    <w:qFormat/>
    <w:rsid w:val="00AE7E68"/>
    <w:pPr>
      <w:spacing w:before="100" w:beforeAutospacing="1" w:after="100" w:afterAutospacing="1"/>
      <w:outlineLvl w:val="1"/>
    </w:pPr>
    <w:rPr>
      <w:rFonts w:asciiTheme="majorHAnsi" w:hAnsiTheme="majorHAnsi"/>
      <w:b/>
      <w:bCs/>
      <w:color w:val="8EAADB" w:themeColor="accent1" w:themeTint="99"/>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semiHidden/>
    <w:unhideWhenUsed/>
    <w:rsid w:val="000C07BA"/>
    <w:pPr>
      <w:pBdr>
        <w:top w:val="nil"/>
        <w:left w:val="nil"/>
        <w:bottom w:val="nil"/>
        <w:right w:val="nil"/>
        <w:between w:val="nil"/>
        <w:bar w:val="nil"/>
      </w:pBdr>
    </w:pPr>
    <w:rPr>
      <w:rFonts w:eastAsiaTheme="minorEastAsia"/>
      <w:bdr w:val="nil"/>
    </w:rPr>
  </w:style>
  <w:style w:type="character" w:customStyle="1" w:styleId="Heading1Char">
    <w:name w:val="Heading 1 Char"/>
    <w:basedOn w:val="DefaultParagraphFont"/>
    <w:link w:val="Heading1"/>
    <w:uiPriority w:val="9"/>
    <w:rsid w:val="00B33216"/>
    <w:rPr>
      <w:rFonts w:asciiTheme="majorHAnsi" w:eastAsiaTheme="majorEastAsia" w:hAnsiTheme="majorHAnsi" w:cstheme="majorBidi"/>
      <w:b/>
      <w:bCs/>
      <w:color w:val="44546A" w:themeColor="text2"/>
      <w:sz w:val="32"/>
      <w:szCs w:val="28"/>
    </w:rPr>
  </w:style>
  <w:style w:type="character" w:customStyle="1" w:styleId="Heading2Char">
    <w:name w:val="Heading 2 Char"/>
    <w:basedOn w:val="DefaultParagraphFont"/>
    <w:link w:val="Heading2"/>
    <w:uiPriority w:val="9"/>
    <w:rsid w:val="00AE7E68"/>
    <w:rPr>
      <w:rFonts w:asciiTheme="majorHAnsi" w:eastAsia="Times New Roman" w:hAnsiTheme="majorHAnsi" w:cs="Times New Roman"/>
      <w:b/>
      <w:bCs/>
      <w:color w:val="8EAADB" w:themeColor="accent1" w:themeTint="99"/>
      <w:sz w:val="28"/>
      <w:szCs w:val="36"/>
    </w:rPr>
  </w:style>
  <w:style w:type="character" w:styleId="Strong">
    <w:name w:val="Strong"/>
    <w:basedOn w:val="DefaultParagraphFont"/>
    <w:uiPriority w:val="22"/>
    <w:qFormat/>
    <w:rsid w:val="00303A13"/>
    <w:rPr>
      <w:b/>
      <w:bCs/>
    </w:rPr>
  </w:style>
  <w:style w:type="character" w:styleId="Emphasis">
    <w:name w:val="Emphasis"/>
    <w:basedOn w:val="DefaultParagraphFont"/>
    <w:uiPriority w:val="20"/>
    <w:qFormat/>
    <w:rsid w:val="00303A13"/>
    <w:rPr>
      <w:i/>
      <w:iCs/>
    </w:rPr>
  </w:style>
  <w:style w:type="paragraph" w:styleId="ListParagraph">
    <w:name w:val="List Paragraph"/>
    <w:basedOn w:val="Normal"/>
    <w:uiPriority w:val="34"/>
    <w:qFormat/>
    <w:rsid w:val="00303A13"/>
    <w:pPr>
      <w:ind w:left="720"/>
      <w:contextualSpacing/>
    </w:pPr>
  </w:style>
  <w:style w:type="table" w:styleId="TableGrid">
    <w:name w:val="Table Grid"/>
    <w:basedOn w:val="TableNormal"/>
    <w:uiPriority w:val="39"/>
    <w:rsid w:val="0050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73"/>
    <w:pPr>
      <w:tabs>
        <w:tab w:val="center" w:pos="4680"/>
        <w:tab w:val="right" w:pos="9360"/>
      </w:tabs>
    </w:pPr>
  </w:style>
  <w:style w:type="character" w:customStyle="1" w:styleId="HeaderChar">
    <w:name w:val="Header Char"/>
    <w:basedOn w:val="DefaultParagraphFont"/>
    <w:link w:val="Header"/>
    <w:uiPriority w:val="99"/>
    <w:rsid w:val="00295C73"/>
    <w:rPr>
      <w:rFonts w:ascii="Calibri" w:hAnsi="Calibri" w:cs="Times New Roman"/>
      <w:sz w:val="22"/>
    </w:rPr>
  </w:style>
  <w:style w:type="paragraph" w:styleId="Footer">
    <w:name w:val="footer"/>
    <w:basedOn w:val="Normal"/>
    <w:link w:val="FooterChar"/>
    <w:uiPriority w:val="99"/>
    <w:unhideWhenUsed/>
    <w:rsid w:val="00295C73"/>
    <w:pPr>
      <w:tabs>
        <w:tab w:val="center" w:pos="4680"/>
        <w:tab w:val="right" w:pos="9360"/>
      </w:tabs>
    </w:pPr>
  </w:style>
  <w:style w:type="character" w:customStyle="1" w:styleId="FooterChar">
    <w:name w:val="Footer Char"/>
    <w:basedOn w:val="DefaultParagraphFont"/>
    <w:link w:val="Footer"/>
    <w:uiPriority w:val="99"/>
    <w:rsid w:val="00295C73"/>
    <w:rPr>
      <w:rFonts w:ascii="Calibri" w:hAnsi="Calibri" w:cs="Times New Roman"/>
      <w:sz w:val="22"/>
    </w:rPr>
  </w:style>
  <w:style w:type="character" w:styleId="PageNumber">
    <w:name w:val="page number"/>
    <w:basedOn w:val="DefaultParagraphFont"/>
    <w:uiPriority w:val="99"/>
    <w:semiHidden/>
    <w:unhideWhenUsed/>
    <w:rsid w:val="0029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Marsh</dc:creator>
  <cp:keywords/>
  <dc:description/>
  <cp:lastModifiedBy>Hilary Marsh</cp:lastModifiedBy>
  <cp:revision>2</cp:revision>
  <cp:lastPrinted>2018-10-01T22:05:00Z</cp:lastPrinted>
  <dcterms:created xsi:type="dcterms:W3CDTF">2018-10-01T22:44:00Z</dcterms:created>
  <dcterms:modified xsi:type="dcterms:W3CDTF">2018-10-01T22:44:00Z</dcterms:modified>
</cp:coreProperties>
</file>